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EFCBB" w14:textId="4822C580" w:rsidR="0048345A" w:rsidRPr="00AD09B3" w:rsidRDefault="00AD09B3" w:rsidP="0048345A">
      <w:pPr>
        <w:outlineLvl w:val="0"/>
        <w:rPr>
          <w:rFonts w:ascii="Myriad Pro Black" w:hAnsi="Myriad Pro Black"/>
          <w:b/>
          <w:color w:val="065778" w:themeColor="text1"/>
          <w:sz w:val="2"/>
          <w:szCs w:val="2"/>
        </w:rPr>
      </w:pPr>
      <w:r w:rsidRPr="00AD09B3">
        <w:rPr>
          <w:rFonts w:eastAsia="Times New Roman"/>
          <w:noProof/>
          <w:sz w:val="2"/>
          <w:szCs w:val="2"/>
          <w:lang w:val="es-ES"/>
        </w:rPr>
        <w:drawing>
          <wp:anchor distT="0" distB="0" distL="114300" distR="114300" simplePos="0" relativeHeight="251683840" behindDoc="0" locked="0" layoutInCell="1" allowOverlap="1" wp14:anchorId="79BF467F" wp14:editId="0F634B29">
            <wp:simplePos x="0" y="0"/>
            <wp:positionH relativeFrom="column">
              <wp:posOffset>3681730</wp:posOffset>
            </wp:positionH>
            <wp:positionV relativeFrom="paragraph">
              <wp:posOffset>-74930</wp:posOffset>
            </wp:positionV>
            <wp:extent cx="962025" cy="962025"/>
            <wp:effectExtent l="0" t="0" r="952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A5A67" w14:textId="5133B7E6" w:rsidR="0048345A" w:rsidRPr="00B6561C" w:rsidRDefault="0048345A" w:rsidP="00AD09B3">
      <w:pPr>
        <w:spacing w:line="440" w:lineRule="exact"/>
        <w:outlineLvl w:val="0"/>
        <w:rPr>
          <w:rFonts w:ascii="Myriad Pro Black" w:hAnsi="Myriad Pro Black"/>
          <w:b/>
          <w:color w:val="065778" w:themeColor="text1"/>
          <w:sz w:val="40"/>
          <w:szCs w:val="44"/>
          <w:lang w:val="es-ES"/>
        </w:rPr>
      </w:pPr>
      <w:r>
        <w:rPr>
          <w:rFonts w:ascii="Myriad Pro Black" w:hAnsi="Myriad Pro Black"/>
          <w:b/>
          <w:bCs/>
          <w:color w:val="065778" w:themeColor="text1"/>
          <w:sz w:val="40"/>
          <w:szCs w:val="44"/>
          <w:lang w:val="es-ES"/>
        </w:rPr>
        <w:t xml:space="preserve">INSTRUCCIONES DE </w:t>
      </w:r>
      <w:r w:rsidR="00AD09B3">
        <w:rPr>
          <w:rFonts w:ascii="Myriad Pro Black" w:hAnsi="Myriad Pro Black"/>
          <w:b/>
          <w:bCs/>
          <w:color w:val="065778" w:themeColor="text1"/>
          <w:sz w:val="40"/>
          <w:szCs w:val="44"/>
          <w:lang w:val="es-ES"/>
        </w:rPr>
        <w:br/>
      </w:r>
      <w:r>
        <w:rPr>
          <w:rFonts w:ascii="Myriad Pro Black" w:hAnsi="Myriad Pro Black"/>
          <w:b/>
          <w:bCs/>
          <w:color w:val="065778" w:themeColor="text1"/>
          <w:sz w:val="40"/>
          <w:szCs w:val="44"/>
          <w:lang w:val="es-ES"/>
        </w:rPr>
        <w:t>DESEMBALAJE</w:t>
      </w:r>
    </w:p>
    <w:p w14:paraId="5320F7AD" w14:textId="2807398B" w:rsidR="0048345A" w:rsidRPr="00B6561C" w:rsidRDefault="00F24BB5" w:rsidP="0048345A">
      <w:pPr>
        <w:jc w:val="both"/>
        <w:outlineLvl w:val="0"/>
        <w:rPr>
          <w:rFonts w:ascii="Myriad Pro Black" w:hAnsi="Myriad Pro Black"/>
          <w:b/>
          <w:color w:val="065778" w:themeColor="text1"/>
          <w:sz w:val="20"/>
          <w:szCs w:val="28"/>
          <w:lang w:val="es-ES"/>
        </w:rPr>
      </w:pPr>
      <w:r>
        <w:rPr>
          <w:rFonts w:ascii="Myriad Pro Black" w:hAnsi="Myriad Pro Black"/>
          <w:b/>
          <w:bCs/>
          <w:color w:val="065778" w:themeColor="text1"/>
          <w:sz w:val="20"/>
          <w:szCs w:val="28"/>
          <w:lang w:val="es-ES"/>
        </w:rPr>
        <w:t>Congeladores verticales grandes</w:t>
      </w:r>
    </w:p>
    <w:p w14:paraId="6F768536" w14:textId="18B449F4" w:rsidR="006218D7" w:rsidRPr="00B6561C" w:rsidRDefault="006218D7" w:rsidP="0048345A">
      <w:pPr>
        <w:jc w:val="both"/>
        <w:outlineLvl w:val="0"/>
        <w:rPr>
          <w:rFonts w:ascii="Myriad Pro Black" w:hAnsi="Myriad Pro Black"/>
          <w:b/>
          <w:color w:val="065778" w:themeColor="text1"/>
          <w:sz w:val="16"/>
          <w:szCs w:val="16"/>
          <w:lang w:val="es-ES"/>
        </w:rPr>
      </w:pPr>
    </w:p>
    <w:tbl>
      <w:tblPr>
        <w:tblStyle w:val="TableGrid"/>
        <w:tblpPr w:leftFromText="180" w:rightFromText="180" w:vertAnchor="text" w:horzAnchor="margin" w:tblpY="435"/>
        <w:tblOverlap w:val="never"/>
        <w:tblW w:w="0" w:type="auto"/>
        <w:tblLook w:val="04A0" w:firstRow="1" w:lastRow="0" w:firstColumn="1" w:lastColumn="0" w:noHBand="0" w:noVBand="1"/>
      </w:tblPr>
      <w:tblGrid>
        <w:gridCol w:w="697"/>
        <w:gridCol w:w="4900"/>
        <w:gridCol w:w="4819"/>
      </w:tblGrid>
      <w:tr w:rsidR="009428F2" w:rsidRPr="00F90EAD" w14:paraId="390B6F0E" w14:textId="77777777" w:rsidTr="00AD09B3">
        <w:trPr>
          <w:trHeight w:val="432"/>
        </w:trPr>
        <w:tc>
          <w:tcPr>
            <w:tcW w:w="697" w:type="dxa"/>
            <w:shd w:val="clear" w:color="auto" w:fill="D9D9D9" w:themeFill="background1" w:themeFillShade="D9"/>
            <w:vAlign w:val="center"/>
          </w:tcPr>
          <w:p w14:paraId="75B15FFC" w14:textId="77777777" w:rsidR="009428F2" w:rsidRPr="00B37BC2" w:rsidRDefault="009428F2" w:rsidP="00AD09B3">
            <w:pPr>
              <w:jc w:val="center"/>
              <w:rPr>
                <w:rFonts w:ascii="Myriad Pro Black" w:hAnsi="Myriad Pro Black"/>
                <w:b/>
                <w:color w:val="065778" w:themeColor="text1"/>
              </w:rPr>
            </w:pPr>
            <w:r>
              <w:rPr>
                <w:rFonts w:ascii="Myriad Pro Black" w:hAnsi="Myriad Pro Black"/>
                <w:b/>
                <w:bCs/>
                <w:color w:val="065778" w:themeColor="text1"/>
                <w:lang w:val="es-ES"/>
              </w:rPr>
              <w:t>Paso</w:t>
            </w:r>
          </w:p>
        </w:tc>
        <w:tc>
          <w:tcPr>
            <w:tcW w:w="4900" w:type="dxa"/>
            <w:shd w:val="clear" w:color="auto" w:fill="D9D9D9" w:themeFill="background1" w:themeFillShade="D9"/>
            <w:vAlign w:val="center"/>
          </w:tcPr>
          <w:p w14:paraId="30BC3D76" w14:textId="366D8E1A" w:rsidR="009428F2" w:rsidRPr="00B37BC2" w:rsidRDefault="009428F2" w:rsidP="00AD09B3">
            <w:pPr>
              <w:jc w:val="center"/>
              <w:rPr>
                <w:rFonts w:ascii="Myriad Pro Black" w:hAnsi="Myriad Pro Black"/>
                <w:b/>
                <w:color w:val="065778" w:themeColor="text1"/>
              </w:rPr>
            </w:pPr>
            <w:r>
              <w:rPr>
                <w:rFonts w:ascii="Myriad Pro Black" w:hAnsi="Myriad Pro Black"/>
                <w:b/>
                <w:bCs/>
                <w:color w:val="065778" w:themeColor="text1"/>
                <w:lang w:val="es-ES"/>
              </w:rPr>
              <w:t>Ilustración</w:t>
            </w:r>
          </w:p>
        </w:tc>
        <w:tc>
          <w:tcPr>
            <w:tcW w:w="4819" w:type="dxa"/>
            <w:shd w:val="clear" w:color="auto" w:fill="D9D9D9" w:themeFill="background1" w:themeFillShade="D9"/>
            <w:vAlign w:val="center"/>
          </w:tcPr>
          <w:p w14:paraId="408E9589" w14:textId="3A5D42CB" w:rsidR="009428F2" w:rsidRPr="00B37BC2" w:rsidRDefault="00B6561C" w:rsidP="00AD09B3">
            <w:pPr>
              <w:jc w:val="center"/>
              <w:rPr>
                <w:rFonts w:ascii="Myriad Pro Black" w:hAnsi="Myriad Pro Black"/>
                <w:b/>
                <w:color w:val="065778" w:themeColor="text1"/>
              </w:rPr>
            </w:pPr>
            <w:r>
              <w:rPr>
                <w:rFonts w:ascii="Myriad Pro Black" w:hAnsi="Myriad Pro Black"/>
                <w:b/>
                <w:bCs/>
                <w:noProof/>
                <w:color w:val="065778" w:themeColor="text1"/>
                <w:szCs w:val="3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59263" behindDoc="0" locked="0" layoutInCell="1" allowOverlap="1" wp14:anchorId="2032CF75" wp14:editId="747A83D7">
                      <wp:simplePos x="0" y="0"/>
                      <wp:positionH relativeFrom="column">
                        <wp:posOffset>-132080</wp:posOffset>
                      </wp:positionH>
                      <wp:positionV relativeFrom="paragraph">
                        <wp:posOffset>-64135</wp:posOffset>
                      </wp:positionV>
                      <wp:extent cx="1071880" cy="200025"/>
                      <wp:effectExtent l="0" t="0" r="0" b="952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1880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3BAAAE" w14:textId="25AAFC13" w:rsidR="00A7744A" w:rsidRPr="00A7744A" w:rsidRDefault="00A7744A" w:rsidP="00A7744A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s-ES"/>
                                    </w:rPr>
                                    <w:t>Escanee para ver el vídeo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32CF7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left:0;text-align:left;margin-left:-10.4pt;margin-top:-5.05pt;width:84.4pt;height:15.7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" fillcolor="white [3201]" stroked="f" strokeweight=".5pt">
                      <v:textbox>
                        <w:txbxContent>
                          <w:p w14:paraId="4E3BAAAE" w14:textId="25AAFC13" w:rsidR="00A7744A" w:rsidRPr="00A7744A" w:rsidRDefault="00A7744A" w:rsidP="00A7744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s-ES"/>
                              </w:rPr>
                              <w:t>Escanee para ver el vídeo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28F2">
              <w:rPr>
                <w:rFonts w:ascii="Myriad Pro Black" w:hAnsi="Myriad Pro Black"/>
                <w:b/>
                <w:bCs/>
                <w:color w:val="065778" w:themeColor="text1"/>
                <w:lang w:val="es-ES"/>
              </w:rPr>
              <w:t>Instrucciones</w:t>
            </w:r>
          </w:p>
        </w:tc>
      </w:tr>
      <w:tr w:rsidR="009428F2" w:rsidRPr="00B6561C" w14:paraId="279C9C9B" w14:textId="77777777" w:rsidTr="00AD09B3">
        <w:trPr>
          <w:trHeight w:val="1445"/>
        </w:trPr>
        <w:tc>
          <w:tcPr>
            <w:tcW w:w="697" w:type="dxa"/>
            <w:vAlign w:val="center"/>
          </w:tcPr>
          <w:p w14:paraId="06B02E1A" w14:textId="77777777" w:rsidR="009428F2" w:rsidRPr="00B37BC2" w:rsidRDefault="009428F2" w:rsidP="00AD09B3">
            <w:pPr>
              <w:jc w:val="center"/>
              <w:rPr>
                <w:rFonts w:ascii="Myriad Pro" w:hAnsi="Myriad Pro"/>
                <w:color w:val="065778" w:themeColor="text1"/>
              </w:rPr>
            </w:pPr>
            <w:r>
              <w:rPr>
                <w:rFonts w:ascii="Myriad Pro" w:hAnsi="Myriad Pro"/>
                <w:color w:val="065778" w:themeColor="text1"/>
                <w:lang w:val="es-ES"/>
              </w:rPr>
              <w:t>1</w:t>
            </w:r>
          </w:p>
        </w:tc>
        <w:tc>
          <w:tcPr>
            <w:tcW w:w="4900" w:type="dxa"/>
            <w:vAlign w:val="center"/>
          </w:tcPr>
          <w:p w14:paraId="2FE54FE5" w14:textId="77777777" w:rsidR="009428F2" w:rsidRPr="00B37BC2" w:rsidRDefault="009428F2" w:rsidP="00AD09B3">
            <w:pPr>
              <w:jc w:val="center"/>
              <w:rPr>
                <w:color w:val="065778" w:themeColor="text1"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79744" behindDoc="0" locked="0" layoutInCell="1" allowOverlap="1" wp14:anchorId="2CA5E8BC" wp14:editId="4ECE60C8">
                  <wp:simplePos x="0" y="0"/>
                  <wp:positionH relativeFrom="page">
                    <wp:posOffset>200025</wp:posOffset>
                  </wp:positionH>
                  <wp:positionV relativeFrom="page">
                    <wp:posOffset>47625</wp:posOffset>
                  </wp:positionV>
                  <wp:extent cx="599440" cy="84709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40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65778" w:themeColor="text1"/>
                <w:lang w:val="es-ES"/>
              </w:rPr>
              <w:drawing>
                <wp:anchor distT="0" distB="0" distL="114300" distR="114300" simplePos="0" relativeHeight="251675648" behindDoc="1" locked="0" layoutInCell="1" allowOverlap="1" wp14:anchorId="2D74BF6C" wp14:editId="72E053A5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686440" cy="9144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4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36E3BB" w14:textId="24657D82" w:rsidR="009428F2" w:rsidRPr="00B37BC2" w:rsidRDefault="009428F2" w:rsidP="00AD09B3">
            <w:pPr>
              <w:jc w:val="center"/>
              <w:rPr>
                <w:color w:val="065778" w:themeColor="text1"/>
              </w:rPr>
            </w:pPr>
          </w:p>
          <w:p w14:paraId="53CB20C0" w14:textId="3A0F6355" w:rsidR="009428F2" w:rsidRPr="00B37BC2" w:rsidRDefault="009428F2" w:rsidP="00AD09B3">
            <w:pPr>
              <w:jc w:val="center"/>
              <w:rPr>
                <w:color w:val="065778" w:themeColor="text1"/>
              </w:rPr>
            </w:pPr>
          </w:p>
          <w:p w14:paraId="32B438D9" w14:textId="290EC632" w:rsidR="009428F2" w:rsidRPr="00B37BC2" w:rsidRDefault="009428F2" w:rsidP="00AD09B3">
            <w:pPr>
              <w:jc w:val="center"/>
              <w:rPr>
                <w:color w:val="065778" w:themeColor="text1"/>
              </w:rPr>
            </w:pPr>
          </w:p>
          <w:p w14:paraId="46F5A12B" w14:textId="77777777" w:rsidR="009428F2" w:rsidRPr="00B37BC2" w:rsidRDefault="009428F2" w:rsidP="00AD09B3">
            <w:pPr>
              <w:jc w:val="center"/>
              <w:rPr>
                <w:color w:val="065778" w:themeColor="text1"/>
              </w:rPr>
            </w:pPr>
          </w:p>
          <w:p w14:paraId="5834BB46" w14:textId="0D68F2AE" w:rsidR="009428F2" w:rsidRPr="00B37BC2" w:rsidRDefault="009428F2" w:rsidP="00AD09B3">
            <w:pPr>
              <w:jc w:val="center"/>
              <w:rPr>
                <w:color w:val="065778" w:themeColor="text1"/>
              </w:rPr>
            </w:pPr>
          </w:p>
        </w:tc>
        <w:tc>
          <w:tcPr>
            <w:tcW w:w="4819" w:type="dxa"/>
            <w:vAlign w:val="center"/>
          </w:tcPr>
          <w:p w14:paraId="2B423FF6" w14:textId="24CB4B3D" w:rsidR="009428F2" w:rsidRPr="00B6561C" w:rsidRDefault="009428F2" w:rsidP="00AD09B3">
            <w:pPr>
              <w:jc w:val="center"/>
              <w:rPr>
                <w:rFonts w:ascii="Myriad Pro" w:hAnsi="Myriad Pro"/>
                <w:lang w:val="es-ES"/>
              </w:rPr>
            </w:pPr>
            <w:r>
              <w:rPr>
                <w:rFonts w:ascii="Myriad Pro" w:hAnsi="Myriad Pro"/>
                <w:color w:val="065778" w:themeColor="text1"/>
                <w:lang w:val="es-ES"/>
              </w:rPr>
              <w:t xml:space="preserve">Retire las correas, los tornillos de plástico, </w:t>
            </w:r>
            <w:r w:rsidR="00AD09B3">
              <w:rPr>
                <w:rFonts w:ascii="Myriad Pro" w:hAnsi="Myriad Pro"/>
                <w:color w:val="065778" w:themeColor="text1"/>
                <w:lang w:val="es-ES"/>
              </w:rPr>
              <w:br/>
            </w:r>
            <w:r>
              <w:rPr>
                <w:rFonts w:ascii="Myriad Pro" w:hAnsi="Myriad Pro"/>
                <w:color w:val="065778" w:themeColor="text1"/>
                <w:lang w:val="es-ES"/>
              </w:rPr>
              <w:t>el marco superior de cartón, los laterales de cartón, la</w:t>
            </w:r>
            <w:r w:rsidR="00AD09B3">
              <w:rPr>
                <w:rFonts w:ascii="Myriad Pro" w:hAnsi="Myriad Pro"/>
                <w:color w:val="065778" w:themeColor="text1"/>
                <w:lang w:val="es-ES"/>
              </w:rPr>
              <w:t> </w:t>
            </w:r>
            <w:r>
              <w:rPr>
                <w:rFonts w:ascii="Myriad Pro" w:hAnsi="Myriad Pro"/>
                <w:color w:val="065778" w:themeColor="text1"/>
                <w:lang w:val="es-ES"/>
              </w:rPr>
              <w:t>espuma y la bolsa de accesorios de la unidad.</w:t>
            </w:r>
          </w:p>
        </w:tc>
      </w:tr>
      <w:tr w:rsidR="009428F2" w:rsidRPr="00B6561C" w14:paraId="267472C7" w14:textId="77777777" w:rsidTr="00AD09B3">
        <w:trPr>
          <w:trHeight w:val="1427"/>
        </w:trPr>
        <w:tc>
          <w:tcPr>
            <w:tcW w:w="697" w:type="dxa"/>
            <w:vAlign w:val="center"/>
          </w:tcPr>
          <w:p w14:paraId="3E30B0CA" w14:textId="77777777" w:rsidR="009428F2" w:rsidRPr="00B37BC2" w:rsidRDefault="009428F2" w:rsidP="00AD09B3">
            <w:pPr>
              <w:jc w:val="center"/>
              <w:rPr>
                <w:rFonts w:ascii="Myriad Pro" w:hAnsi="Myriad Pro"/>
                <w:color w:val="065778" w:themeColor="text1"/>
              </w:rPr>
            </w:pPr>
            <w:r>
              <w:rPr>
                <w:rFonts w:ascii="Myriad Pro" w:hAnsi="Myriad Pro"/>
                <w:color w:val="065778" w:themeColor="text1"/>
                <w:lang w:val="es-ES"/>
              </w:rPr>
              <w:t>2</w:t>
            </w:r>
          </w:p>
        </w:tc>
        <w:tc>
          <w:tcPr>
            <w:tcW w:w="4900" w:type="dxa"/>
            <w:vAlign w:val="center"/>
          </w:tcPr>
          <w:p w14:paraId="6CFAFDFC" w14:textId="6E75F378" w:rsidR="009428F2" w:rsidRPr="00B37BC2" w:rsidRDefault="009428F2" w:rsidP="00AD09B3">
            <w:pPr>
              <w:jc w:val="right"/>
              <w:rPr>
                <w:color w:val="065778" w:themeColor="text1"/>
              </w:rPr>
            </w:pPr>
            <w:r>
              <w:rPr>
                <w:noProof/>
                <w:color w:val="065778" w:themeColor="text1"/>
                <w:lang w:val="es-ES"/>
              </w:rPr>
              <w:drawing>
                <wp:anchor distT="0" distB="0" distL="114300" distR="114300" simplePos="0" relativeHeight="251681792" behindDoc="0" locked="0" layoutInCell="1" allowOverlap="1" wp14:anchorId="53BA95E0" wp14:editId="25F4546F">
                  <wp:simplePos x="0" y="0"/>
                  <wp:positionH relativeFrom="margin">
                    <wp:posOffset>110490</wp:posOffset>
                  </wp:positionH>
                  <wp:positionV relativeFrom="margin">
                    <wp:posOffset>-5715</wp:posOffset>
                  </wp:positionV>
                  <wp:extent cx="674370" cy="91440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65778" w:themeColor="text1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2F5D0BD" wp14:editId="4B55966F">
                      <wp:simplePos x="0" y="0"/>
                      <wp:positionH relativeFrom="column">
                        <wp:posOffset>1242060</wp:posOffset>
                      </wp:positionH>
                      <wp:positionV relativeFrom="paragraph">
                        <wp:posOffset>532130</wp:posOffset>
                      </wp:positionV>
                      <wp:extent cx="508000" cy="0"/>
                      <wp:effectExtent l="0" t="76200" r="25400" b="9525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C5952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6" o:spid="_x0000_s1026" type="#_x0000_t32" style="position:absolute;margin-left:97.8pt;margin-top:41.9pt;width:40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" strokecolor="#065778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65778" w:themeColor="text1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D790DDF" wp14:editId="1815ECEB">
                      <wp:simplePos x="0" y="0"/>
                      <wp:positionH relativeFrom="column">
                        <wp:posOffset>1218565</wp:posOffset>
                      </wp:positionH>
                      <wp:positionV relativeFrom="paragraph">
                        <wp:posOffset>-577215</wp:posOffset>
                      </wp:positionV>
                      <wp:extent cx="508000" cy="0"/>
                      <wp:effectExtent l="0" t="76200" r="25400" b="9525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91667" id="Straight Arrow Connector 4" o:spid="_x0000_s1026" type="#_x0000_t32" style="position:absolute;margin-left:95.95pt;margin-top:-45.45pt;width:40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" strokecolor="#065778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65778" w:themeColor="text1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C2EC319" wp14:editId="48FF53BF">
                      <wp:simplePos x="0" y="0"/>
                      <wp:positionH relativeFrom="column">
                        <wp:posOffset>1214120</wp:posOffset>
                      </wp:positionH>
                      <wp:positionV relativeFrom="paragraph">
                        <wp:posOffset>2471420</wp:posOffset>
                      </wp:positionV>
                      <wp:extent cx="508000" cy="0"/>
                      <wp:effectExtent l="0" t="76200" r="25400" b="9525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DE4D1" id="Straight Arrow Connector 5" o:spid="_x0000_s1026" type="#_x0000_t32" style="position:absolute;margin-left:95.6pt;margin-top:194.6pt;width:40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" strokecolor="#065778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65778" w:themeColor="text1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63CB309" wp14:editId="61AD224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3488690</wp:posOffset>
                      </wp:positionV>
                      <wp:extent cx="508000" cy="0"/>
                      <wp:effectExtent l="0" t="76200" r="25400" b="95250"/>
                      <wp:wrapNone/>
                      <wp:docPr id="46" name="Straight Arrow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1A30C" id="Straight Arrow Connector 46" o:spid="_x0000_s1026" type="#_x0000_t32" style="position:absolute;margin-left:95.85pt;margin-top:274.7pt;width:40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" strokecolor="#065778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65778" w:themeColor="text1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A08FEF8" wp14:editId="562A4FA0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4505325</wp:posOffset>
                      </wp:positionV>
                      <wp:extent cx="508000" cy="0"/>
                      <wp:effectExtent l="0" t="76200" r="25400" b="95250"/>
                      <wp:wrapNone/>
                      <wp:docPr id="49" name="Straight Arrow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43600" id="Straight Arrow Connector 49" o:spid="_x0000_s1026" type="#_x0000_t32" style="position:absolute;margin-left:95.9pt;margin-top:354.75pt;width:40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" strokecolor="#065778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65778" w:themeColor="text1"/>
                <w:lang w:val="es-ES"/>
              </w:rPr>
              <w:drawing>
                <wp:anchor distT="0" distB="0" distL="114300" distR="114300" simplePos="0" relativeHeight="251668480" behindDoc="0" locked="0" layoutInCell="1" allowOverlap="1" wp14:anchorId="303D9DAB" wp14:editId="1C01B196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899160" cy="91440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Align w:val="center"/>
          </w:tcPr>
          <w:p w14:paraId="73EEAD1F" w14:textId="51800D40" w:rsidR="009428F2" w:rsidRPr="00B6561C" w:rsidRDefault="009428F2" w:rsidP="00B6561C">
            <w:pPr>
              <w:jc w:val="center"/>
              <w:rPr>
                <w:rFonts w:ascii="Myriad Pro" w:hAnsi="Myriad Pro"/>
                <w:color w:val="065778" w:themeColor="text1"/>
                <w:lang w:val="es-ES"/>
              </w:rPr>
            </w:pPr>
            <w:r>
              <w:rPr>
                <w:rFonts w:ascii="Myriad Pro" w:hAnsi="Myriad Pro"/>
                <w:color w:val="065778" w:themeColor="text1"/>
                <w:lang w:val="es-ES"/>
              </w:rPr>
              <w:t xml:space="preserve">Retire la palanca de madera y las rampas del </w:t>
            </w:r>
            <w:r w:rsidR="00AD09B3">
              <w:rPr>
                <w:rFonts w:ascii="Myriad Pro" w:hAnsi="Myriad Pro"/>
                <w:color w:val="065778" w:themeColor="text1"/>
                <w:lang w:val="es-ES"/>
              </w:rPr>
              <w:br/>
            </w:r>
            <w:r>
              <w:rPr>
                <w:rFonts w:ascii="Myriad Pro" w:hAnsi="Myriad Pro"/>
                <w:color w:val="065778" w:themeColor="text1"/>
                <w:lang w:val="es-ES"/>
              </w:rPr>
              <w:t xml:space="preserve">interior del palet. Asegúrese de que todas las </w:t>
            </w:r>
            <w:r w:rsidR="00AD09B3">
              <w:rPr>
                <w:rFonts w:ascii="Myriad Pro" w:hAnsi="Myriad Pro"/>
                <w:color w:val="065778" w:themeColor="text1"/>
                <w:lang w:val="es-ES"/>
              </w:rPr>
              <w:br/>
            </w:r>
            <w:r>
              <w:rPr>
                <w:rFonts w:ascii="Myriad Pro" w:hAnsi="Myriad Pro"/>
                <w:color w:val="065778" w:themeColor="text1"/>
                <w:lang w:val="es-ES"/>
              </w:rPr>
              <w:t xml:space="preserve">ruedas estén orientadas en la misma dirección </w:t>
            </w:r>
            <w:r w:rsidR="00AD09B3">
              <w:rPr>
                <w:rFonts w:ascii="Myriad Pro" w:hAnsi="Myriad Pro"/>
                <w:color w:val="065778" w:themeColor="text1"/>
                <w:lang w:val="es-ES"/>
              </w:rPr>
              <w:br/>
            </w:r>
            <w:r>
              <w:rPr>
                <w:rFonts w:ascii="Myriad Pro" w:hAnsi="Myriad Pro"/>
                <w:color w:val="065778" w:themeColor="text1"/>
                <w:lang w:val="es-ES"/>
              </w:rPr>
              <w:t>y de forma paralela al raíl guía.</w:t>
            </w:r>
            <w:r w:rsidR="00B6561C">
              <w:rPr>
                <w:rFonts w:ascii="Myriad Pro" w:hAnsi="Myriad Pro"/>
                <w:color w:val="065778" w:themeColor="text1"/>
                <w:lang w:val="es-ES"/>
              </w:rPr>
              <w:t xml:space="preserve"> </w:t>
            </w:r>
            <w:r>
              <w:rPr>
                <w:rFonts w:ascii="Myriad Pro" w:hAnsi="Myriad Pro"/>
                <w:color w:val="065778" w:themeColor="text1"/>
                <w:lang w:val="es-ES"/>
              </w:rPr>
              <w:t>Guarde las rampas en un lugar accesible para el paso 6.</w:t>
            </w:r>
          </w:p>
        </w:tc>
      </w:tr>
      <w:tr w:rsidR="009428F2" w:rsidRPr="00B6561C" w14:paraId="0FFA817E" w14:textId="77777777" w:rsidTr="00AD09B3">
        <w:trPr>
          <w:trHeight w:val="1508"/>
        </w:trPr>
        <w:tc>
          <w:tcPr>
            <w:tcW w:w="697" w:type="dxa"/>
            <w:vAlign w:val="center"/>
          </w:tcPr>
          <w:p w14:paraId="5C640127" w14:textId="77777777" w:rsidR="009428F2" w:rsidRPr="00B37BC2" w:rsidRDefault="009428F2" w:rsidP="00AD09B3">
            <w:pPr>
              <w:jc w:val="center"/>
              <w:rPr>
                <w:rFonts w:ascii="Myriad Pro" w:hAnsi="Myriad Pro"/>
                <w:color w:val="065778" w:themeColor="text1"/>
              </w:rPr>
            </w:pPr>
            <w:r>
              <w:rPr>
                <w:rFonts w:ascii="Myriad Pro" w:hAnsi="Myriad Pro"/>
                <w:color w:val="065778" w:themeColor="text1"/>
                <w:lang w:val="es-ES"/>
              </w:rPr>
              <w:t>3</w:t>
            </w:r>
          </w:p>
        </w:tc>
        <w:tc>
          <w:tcPr>
            <w:tcW w:w="4900" w:type="dxa"/>
            <w:vAlign w:val="center"/>
          </w:tcPr>
          <w:p w14:paraId="038D0C3D" w14:textId="6CA24EBE" w:rsidR="009428F2" w:rsidRPr="00B37BC2" w:rsidRDefault="009428F2" w:rsidP="00AD09B3">
            <w:pPr>
              <w:jc w:val="center"/>
              <w:rPr>
                <w:color w:val="065778" w:themeColor="text1"/>
              </w:rPr>
            </w:pPr>
            <w:r>
              <w:rPr>
                <w:noProof/>
                <w:color w:val="065778" w:themeColor="text1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E9BC829" wp14:editId="7097E79B">
                      <wp:simplePos x="0" y="0"/>
                      <wp:positionH relativeFrom="column">
                        <wp:posOffset>1234440</wp:posOffset>
                      </wp:positionH>
                      <wp:positionV relativeFrom="paragraph">
                        <wp:posOffset>471170</wp:posOffset>
                      </wp:positionV>
                      <wp:extent cx="508000" cy="0"/>
                      <wp:effectExtent l="0" t="76200" r="25400" b="9525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74569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26" type="#_x0000_t32" style="position:absolute;margin-left:97.2pt;margin-top:37.1pt;width:40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" strokecolor="#065778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65778" w:themeColor="text1"/>
                <w:lang w:val="es-ES"/>
              </w:rPr>
              <w:drawing>
                <wp:anchor distT="0" distB="0" distL="114300" distR="114300" simplePos="0" relativeHeight="251661312" behindDoc="1" locked="0" layoutInCell="1" allowOverlap="1" wp14:anchorId="7F60552A" wp14:editId="2DB0245F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811530" cy="914400"/>
                  <wp:effectExtent l="0" t="0" r="7620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3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65778" w:themeColor="text1"/>
                <w:lang w:val="es-ES"/>
              </w:rPr>
              <w:drawing>
                <wp:anchor distT="0" distB="0" distL="114300" distR="114300" simplePos="0" relativeHeight="251660288" behindDoc="0" locked="0" layoutInCell="1" allowOverlap="1" wp14:anchorId="59700A94" wp14:editId="3A52C734">
                  <wp:simplePos x="0" y="0"/>
                  <wp:positionH relativeFrom="margin">
                    <wp:posOffset>0</wp:posOffset>
                  </wp:positionH>
                  <wp:positionV relativeFrom="margin">
                    <wp:posOffset>45720</wp:posOffset>
                  </wp:positionV>
                  <wp:extent cx="902694" cy="914400"/>
                  <wp:effectExtent l="0" t="0" r="0" b="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69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Align w:val="center"/>
          </w:tcPr>
          <w:p w14:paraId="551B362F" w14:textId="77777777" w:rsidR="009428F2" w:rsidRPr="00B6561C" w:rsidRDefault="009428F2" w:rsidP="00AD09B3">
            <w:pPr>
              <w:jc w:val="center"/>
              <w:rPr>
                <w:rFonts w:ascii="Myriad Pro" w:hAnsi="Myriad Pro"/>
                <w:color w:val="065778" w:themeColor="text1"/>
                <w:lang w:val="es-ES"/>
              </w:rPr>
            </w:pPr>
            <w:r>
              <w:rPr>
                <w:rFonts w:ascii="Myriad Pro" w:hAnsi="Myriad Pro"/>
                <w:color w:val="065778" w:themeColor="text1"/>
                <w:lang w:val="es-ES"/>
              </w:rPr>
              <w:t>Utilice la palanca para sujetar la unidad.</w:t>
            </w:r>
          </w:p>
        </w:tc>
      </w:tr>
      <w:tr w:rsidR="009428F2" w:rsidRPr="00F90EAD" w14:paraId="25E0086B" w14:textId="77777777" w:rsidTr="00AD09B3">
        <w:trPr>
          <w:trHeight w:val="1584"/>
        </w:trPr>
        <w:tc>
          <w:tcPr>
            <w:tcW w:w="697" w:type="dxa"/>
            <w:vAlign w:val="center"/>
          </w:tcPr>
          <w:p w14:paraId="18467F24" w14:textId="77777777" w:rsidR="009428F2" w:rsidRPr="00B37BC2" w:rsidRDefault="009428F2" w:rsidP="00AD09B3">
            <w:pPr>
              <w:jc w:val="center"/>
              <w:rPr>
                <w:rFonts w:ascii="Myriad Pro" w:hAnsi="Myriad Pro"/>
                <w:color w:val="065778" w:themeColor="text1"/>
              </w:rPr>
            </w:pPr>
            <w:r>
              <w:rPr>
                <w:rFonts w:ascii="Myriad Pro" w:hAnsi="Myriad Pro"/>
                <w:color w:val="065778" w:themeColor="text1"/>
                <w:lang w:val="es-ES"/>
              </w:rPr>
              <w:t>4</w:t>
            </w:r>
          </w:p>
        </w:tc>
        <w:tc>
          <w:tcPr>
            <w:tcW w:w="4900" w:type="dxa"/>
            <w:vAlign w:val="center"/>
          </w:tcPr>
          <w:p w14:paraId="63883CAD" w14:textId="6CA2C8F3" w:rsidR="009428F2" w:rsidRPr="00B37BC2" w:rsidRDefault="009428F2" w:rsidP="00AD09B3">
            <w:pPr>
              <w:jc w:val="center"/>
              <w:rPr>
                <w:color w:val="065778" w:themeColor="text1"/>
              </w:rPr>
            </w:pPr>
            <w:r>
              <w:rPr>
                <w:noProof/>
                <w:color w:val="065778" w:themeColor="text1"/>
                <w:lang w:val="es-ES"/>
              </w:rPr>
              <w:drawing>
                <wp:anchor distT="0" distB="0" distL="114300" distR="114300" simplePos="0" relativeHeight="251662336" behindDoc="0" locked="0" layoutInCell="1" allowOverlap="1" wp14:anchorId="14B0DDE6" wp14:editId="7E4983D9">
                  <wp:simplePos x="0" y="0"/>
                  <wp:positionH relativeFrom="margin">
                    <wp:posOffset>0</wp:posOffset>
                  </wp:positionH>
                  <wp:positionV relativeFrom="margin">
                    <wp:posOffset>45720</wp:posOffset>
                  </wp:positionV>
                  <wp:extent cx="811083" cy="914400"/>
                  <wp:effectExtent l="0" t="0" r="8255" b="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08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65778" w:themeColor="text1"/>
                <w:lang w:val="es-ES"/>
              </w:rPr>
              <w:drawing>
                <wp:anchor distT="0" distB="0" distL="114300" distR="114300" simplePos="0" relativeHeight="251663360" behindDoc="0" locked="0" layoutInCell="1" allowOverlap="1" wp14:anchorId="33CC63B9" wp14:editId="5A0FF796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816711" cy="914400"/>
                  <wp:effectExtent l="0" t="0" r="2540" b="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71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Align w:val="center"/>
          </w:tcPr>
          <w:p w14:paraId="3AD559BA" w14:textId="505A8D6A" w:rsidR="009428F2" w:rsidRPr="00B37BC2" w:rsidRDefault="009428F2" w:rsidP="00AD09B3">
            <w:pPr>
              <w:jc w:val="center"/>
              <w:rPr>
                <w:rFonts w:ascii="Myriad Pro" w:hAnsi="Myriad Pro"/>
                <w:color w:val="065778" w:themeColor="text1"/>
              </w:rPr>
            </w:pPr>
            <w:r>
              <w:rPr>
                <w:rFonts w:ascii="Myriad Pro" w:hAnsi="Myriad Pro"/>
                <w:color w:val="065778" w:themeColor="text1"/>
                <w:lang w:val="es-ES"/>
              </w:rPr>
              <w:t xml:space="preserve">Mientras la unidad está sujeta, retire uno de los rellenos de cartón ondulado ubicados debajo </w:t>
            </w:r>
            <w:r w:rsidR="00AD09B3">
              <w:rPr>
                <w:rFonts w:ascii="Myriad Pro" w:hAnsi="Myriad Pro"/>
                <w:color w:val="065778" w:themeColor="text1"/>
                <w:lang w:val="es-ES"/>
              </w:rPr>
              <w:br/>
            </w:r>
            <w:r>
              <w:rPr>
                <w:rFonts w:ascii="Myriad Pro" w:hAnsi="Myriad Pro"/>
                <w:color w:val="065778" w:themeColor="text1"/>
                <w:lang w:val="es-ES"/>
              </w:rPr>
              <w:t xml:space="preserve">de la unidad. Retire la palanca. Guarde el </w:t>
            </w:r>
            <w:r w:rsidR="00AD09B3">
              <w:rPr>
                <w:rFonts w:ascii="Myriad Pro" w:hAnsi="Myriad Pro"/>
                <w:color w:val="065778" w:themeColor="text1"/>
                <w:lang w:val="es-ES"/>
              </w:rPr>
              <w:br/>
            </w:r>
            <w:r>
              <w:rPr>
                <w:rFonts w:ascii="Myriad Pro" w:hAnsi="Myriad Pro"/>
                <w:color w:val="065778" w:themeColor="text1"/>
                <w:lang w:val="es-ES"/>
              </w:rPr>
              <w:t>relleno para el paso 6.</w:t>
            </w:r>
          </w:p>
        </w:tc>
      </w:tr>
      <w:tr w:rsidR="009428F2" w:rsidRPr="00B6561C" w14:paraId="796903E6" w14:textId="77777777" w:rsidTr="00AD09B3">
        <w:trPr>
          <w:trHeight w:val="1584"/>
        </w:trPr>
        <w:tc>
          <w:tcPr>
            <w:tcW w:w="697" w:type="dxa"/>
            <w:vAlign w:val="center"/>
          </w:tcPr>
          <w:p w14:paraId="1EAFAE2A" w14:textId="77777777" w:rsidR="009428F2" w:rsidRPr="00B37BC2" w:rsidRDefault="009428F2" w:rsidP="00AD09B3">
            <w:pPr>
              <w:jc w:val="center"/>
              <w:rPr>
                <w:rFonts w:ascii="Myriad Pro" w:hAnsi="Myriad Pro"/>
                <w:color w:val="065778" w:themeColor="text1"/>
              </w:rPr>
            </w:pPr>
            <w:r>
              <w:rPr>
                <w:rFonts w:ascii="Myriad Pro" w:hAnsi="Myriad Pro"/>
                <w:color w:val="065778" w:themeColor="text1"/>
                <w:lang w:val="es-ES"/>
              </w:rPr>
              <w:t>5</w:t>
            </w:r>
          </w:p>
        </w:tc>
        <w:tc>
          <w:tcPr>
            <w:tcW w:w="4900" w:type="dxa"/>
            <w:vAlign w:val="center"/>
          </w:tcPr>
          <w:p w14:paraId="54B94B10" w14:textId="5B740BDD" w:rsidR="009428F2" w:rsidRPr="00B37BC2" w:rsidRDefault="009428F2" w:rsidP="00AD09B3">
            <w:pPr>
              <w:jc w:val="center"/>
              <w:rPr>
                <w:color w:val="065778" w:themeColor="text1"/>
              </w:rPr>
            </w:pPr>
            <w:r>
              <w:rPr>
                <w:noProof/>
                <w:color w:val="065778" w:themeColor="text1"/>
                <w:lang w:val="es-ES"/>
              </w:rPr>
              <w:drawing>
                <wp:anchor distT="0" distB="0" distL="114300" distR="114300" simplePos="0" relativeHeight="251665408" behindDoc="0" locked="0" layoutInCell="1" allowOverlap="1" wp14:anchorId="6894098B" wp14:editId="7BEA62A4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674839" cy="914400"/>
                  <wp:effectExtent l="0" t="0" r="0" b="0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3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65778" w:themeColor="text1"/>
                <w:lang w:val="es-ES"/>
              </w:rPr>
              <w:drawing>
                <wp:anchor distT="0" distB="0" distL="114300" distR="114300" simplePos="0" relativeHeight="251664384" behindDoc="0" locked="0" layoutInCell="1" allowOverlap="1" wp14:anchorId="16BEBCC0" wp14:editId="2129C24E">
                  <wp:simplePos x="0" y="0"/>
                  <wp:positionH relativeFrom="margin">
                    <wp:posOffset>0</wp:posOffset>
                  </wp:positionH>
                  <wp:positionV relativeFrom="margin">
                    <wp:posOffset>45720</wp:posOffset>
                  </wp:positionV>
                  <wp:extent cx="815810" cy="914400"/>
                  <wp:effectExtent l="0" t="0" r="3810" b="0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81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Align w:val="center"/>
          </w:tcPr>
          <w:p w14:paraId="63817B6E" w14:textId="77777777" w:rsidR="009428F2" w:rsidRPr="00B6561C" w:rsidRDefault="009428F2" w:rsidP="00AD09B3">
            <w:pPr>
              <w:jc w:val="center"/>
              <w:rPr>
                <w:rFonts w:ascii="Myriad Pro" w:hAnsi="Myriad Pro"/>
                <w:color w:val="065778" w:themeColor="text1"/>
                <w:lang w:val="es-ES"/>
              </w:rPr>
            </w:pPr>
            <w:r>
              <w:rPr>
                <w:rFonts w:ascii="Myriad Pro" w:hAnsi="Myriad Pro"/>
                <w:color w:val="065778" w:themeColor="text1"/>
                <w:lang w:val="es-ES"/>
              </w:rPr>
              <w:t>Repita los pasos 3 y 4 para retirar el resto de los rellenos de cartón ondulado de debajo de la unidad.</w:t>
            </w:r>
          </w:p>
        </w:tc>
      </w:tr>
      <w:tr w:rsidR="009428F2" w:rsidRPr="00B6561C" w14:paraId="4522706A" w14:textId="77777777" w:rsidTr="00AD09B3">
        <w:trPr>
          <w:trHeight w:val="1584"/>
        </w:trPr>
        <w:tc>
          <w:tcPr>
            <w:tcW w:w="697" w:type="dxa"/>
            <w:vAlign w:val="center"/>
          </w:tcPr>
          <w:p w14:paraId="4CC77FB2" w14:textId="77777777" w:rsidR="009428F2" w:rsidRPr="00B37BC2" w:rsidRDefault="009428F2" w:rsidP="00AD09B3">
            <w:pPr>
              <w:jc w:val="center"/>
              <w:rPr>
                <w:rFonts w:ascii="Myriad Pro" w:hAnsi="Myriad Pro"/>
                <w:color w:val="065778" w:themeColor="text1"/>
              </w:rPr>
            </w:pPr>
            <w:r>
              <w:rPr>
                <w:rFonts w:ascii="Myriad Pro" w:hAnsi="Myriad Pro"/>
                <w:color w:val="065778" w:themeColor="text1"/>
                <w:lang w:val="es-ES"/>
              </w:rPr>
              <w:t>6</w:t>
            </w:r>
          </w:p>
        </w:tc>
        <w:tc>
          <w:tcPr>
            <w:tcW w:w="4900" w:type="dxa"/>
            <w:vAlign w:val="center"/>
          </w:tcPr>
          <w:p w14:paraId="1C7AB44C" w14:textId="34EBBBE0" w:rsidR="009428F2" w:rsidRPr="00B37BC2" w:rsidRDefault="009428F2" w:rsidP="00AD09B3">
            <w:pPr>
              <w:jc w:val="right"/>
              <w:rPr>
                <w:color w:val="065778" w:themeColor="text1"/>
              </w:rPr>
            </w:pPr>
            <w:r>
              <w:rPr>
                <w:noProof/>
                <w:color w:val="065778" w:themeColor="text1"/>
                <w:lang w:val="es-ES"/>
              </w:rPr>
              <w:drawing>
                <wp:anchor distT="0" distB="0" distL="114300" distR="114300" simplePos="0" relativeHeight="251677696" behindDoc="0" locked="0" layoutInCell="1" allowOverlap="1" wp14:anchorId="123CAD26" wp14:editId="79C503FA">
                  <wp:simplePos x="2105025" y="7038975"/>
                  <wp:positionH relativeFrom="margin">
                    <wp:posOffset>2268220</wp:posOffset>
                  </wp:positionH>
                  <wp:positionV relativeFrom="margin">
                    <wp:posOffset>67310</wp:posOffset>
                  </wp:positionV>
                  <wp:extent cx="762635" cy="87630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65778" w:themeColor="text1"/>
                <w:lang w:val="es-ES"/>
              </w:rPr>
              <w:drawing>
                <wp:anchor distT="0" distB="0" distL="114300" distR="114300" simplePos="0" relativeHeight="251666432" behindDoc="0" locked="0" layoutInCell="1" allowOverlap="1" wp14:anchorId="5F0F6013" wp14:editId="6BE590DE">
                  <wp:simplePos x="0" y="0"/>
                  <wp:positionH relativeFrom="margin">
                    <wp:posOffset>0</wp:posOffset>
                  </wp:positionH>
                  <wp:positionV relativeFrom="margin">
                    <wp:posOffset>45720</wp:posOffset>
                  </wp:positionV>
                  <wp:extent cx="675131" cy="914400"/>
                  <wp:effectExtent l="0" t="0" r="0" b="0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3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Align w:val="center"/>
          </w:tcPr>
          <w:p w14:paraId="2A6378EA" w14:textId="3CF00BFA" w:rsidR="009428F2" w:rsidRPr="00B6561C" w:rsidRDefault="009428F2" w:rsidP="00AD09B3">
            <w:pPr>
              <w:jc w:val="center"/>
              <w:rPr>
                <w:rFonts w:ascii="Myriad Pro" w:hAnsi="Myriad Pro"/>
                <w:color w:val="065778" w:themeColor="text1"/>
                <w:lang w:val="es-ES"/>
              </w:rPr>
            </w:pPr>
            <w:r>
              <w:rPr>
                <w:rFonts w:ascii="Myriad Pro" w:hAnsi="Myriad Pro"/>
                <w:color w:val="065778" w:themeColor="text1"/>
                <w:lang w:val="es-ES"/>
              </w:rPr>
              <w:t>Coloque las rampas en el lateral del palet alineando los soportes de las rampas con las muescas del palet. Utilice los rellenos de cartón ondulado y la palanca para añadir soporte a las rampas.</w:t>
            </w:r>
          </w:p>
        </w:tc>
      </w:tr>
      <w:tr w:rsidR="009428F2" w:rsidRPr="00B6561C" w14:paraId="35377C3C" w14:textId="77777777" w:rsidTr="00AD09B3">
        <w:trPr>
          <w:trHeight w:val="1494"/>
        </w:trPr>
        <w:tc>
          <w:tcPr>
            <w:tcW w:w="697" w:type="dxa"/>
            <w:vAlign w:val="center"/>
          </w:tcPr>
          <w:p w14:paraId="553F7051" w14:textId="77777777" w:rsidR="009428F2" w:rsidRPr="00B37BC2" w:rsidRDefault="009428F2" w:rsidP="00AD09B3">
            <w:pPr>
              <w:jc w:val="center"/>
              <w:rPr>
                <w:rFonts w:ascii="Myriad Pro" w:hAnsi="Myriad Pro"/>
                <w:color w:val="065778" w:themeColor="text1"/>
              </w:rPr>
            </w:pPr>
            <w:r>
              <w:rPr>
                <w:rFonts w:ascii="Myriad Pro" w:hAnsi="Myriad Pro"/>
                <w:color w:val="065778" w:themeColor="text1"/>
                <w:lang w:val="es-ES"/>
              </w:rPr>
              <w:t>7</w:t>
            </w:r>
          </w:p>
        </w:tc>
        <w:tc>
          <w:tcPr>
            <w:tcW w:w="4900" w:type="dxa"/>
            <w:vAlign w:val="center"/>
          </w:tcPr>
          <w:p w14:paraId="7DC4BD25" w14:textId="11BC9660" w:rsidR="009428F2" w:rsidRPr="00B37BC2" w:rsidRDefault="009428F2" w:rsidP="00AD09B3">
            <w:pPr>
              <w:jc w:val="center"/>
              <w:rPr>
                <w:color w:val="065778" w:themeColor="text1"/>
              </w:rPr>
            </w:pPr>
            <w:r>
              <w:rPr>
                <w:noProof/>
                <w:color w:val="065778" w:themeColor="text1"/>
                <w:lang w:val="es-ES"/>
              </w:rPr>
              <w:drawing>
                <wp:anchor distT="0" distB="0" distL="114300" distR="114300" simplePos="0" relativeHeight="251678720" behindDoc="0" locked="0" layoutInCell="1" allowOverlap="1" wp14:anchorId="60F377ED" wp14:editId="0B4FCF02">
                  <wp:simplePos x="0" y="0"/>
                  <wp:positionH relativeFrom="margin">
                    <wp:posOffset>-6985</wp:posOffset>
                  </wp:positionH>
                  <wp:positionV relativeFrom="margin">
                    <wp:posOffset>15875</wp:posOffset>
                  </wp:positionV>
                  <wp:extent cx="838835" cy="963930"/>
                  <wp:effectExtent l="0" t="0" r="0" b="762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963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65778" w:themeColor="text1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476941D" wp14:editId="641CEF7B">
                      <wp:simplePos x="0" y="0"/>
                      <wp:positionH relativeFrom="column">
                        <wp:posOffset>1249680</wp:posOffset>
                      </wp:positionH>
                      <wp:positionV relativeFrom="paragraph">
                        <wp:posOffset>440055</wp:posOffset>
                      </wp:positionV>
                      <wp:extent cx="508000" cy="0"/>
                      <wp:effectExtent l="0" t="76200" r="25400" b="95250"/>
                      <wp:wrapNone/>
                      <wp:docPr id="52" name="Straight Arrow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56E26" id="Straight Arrow Connector 52" o:spid="_x0000_s1026" type="#_x0000_t32" style="position:absolute;margin-left:98.4pt;margin-top:34.65pt;width:40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" strokecolor="#065778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65778" w:themeColor="text1"/>
                <w:lang w:val="es-ES"/>
              </w:rPr>
              <w:drawing>
                <wp:anchor distT="0" distB="0" distL="114300" distR="114300" simplePos="0" relativeHeight="251667456" behindDoc="0" locked="0" layoutInCell="1" allowOverlap="1" wp14:anchorId="451C1E72" wp14:editId="62C8D04E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871684" cy="914400"/>
                  <wp:effectExtent l="0" t="0" r="5080" b="0"/>
                  <wp:wrapSquare wrapText="bothSides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8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Align w:val="center"/>
          </w:tcPr>
          <w:p w14:paraId="7F993FF4" w14:textId="11D0AECB" w:rsidR="009428F2" w:rsidRPr="00B6561C" w:rsidRDefault="009428F2" w:rsidP="00AD09B3">
            <w:pPr>
              <w:jc w:val="center"/>
              <w:rPr>
                <w:rFonts w:ascii="Myriad Pro" w:hAnsi="Myriad Pro"/>
                <w:color w:val="065778" w:themeColor="text1"/>
                <w:lang w:val="es-ES"/>
              </w:rPr>
            </w:pPr>
            <w:r>
              <w:rPr>
                <w:rFonts w:ascii="Myriad Pro" w:hAnsi="Myriad Pro"/>
                <w:color w:val="065778" w:themeColor="text1"/>
                <w:lang w:val="es-ES"/>
              </w:rPr>
              <w:t>Mueva cuidadosamente la unidad por las rampas con la ayuda de un equipo de entre tres y cuatro personas.</w:t>
            </w:r>
          </w:p>
        </w:tc>
      </w:tr>
    </w:tbl>
    <w:p w14:paraId="5250F761" w14:textId="77777777" w:rsidR="00B6561C" w:rsidRDefault="00AD09B3" w:rsidP="009428F2">
      <w:pPr>
        <w:jc w:val="both"/>
        <w:outlineLvl w:val="0"/>
        <w:rPr>
          <w:rFonts w:ascii="Myriad Pro Black" w:hAnsi="Myriad Pro Black"/>
          <w:b/>
          <w:bCs/>
          <w:color w:val="065778" w:themeColor="text1"/>
          <w:spacing w:val="-2"/>
          <w:sz w:val="20"/>
          <w:szCs w:val="28"/>
          <w:lang w:val="es-ES"/>
        </w:rPr>
      </w:pPr>
      <w:r w:rsidRPr="00AD09B3">
        <w:rPr>
          <w:noProof/>
          <w:color w:val="065778" w:themeColor="text1"/>
          <w:spacing w:val="-2"/>
          <w:sz w:val="16"/>
          <w:szCs w:val="16"/>
          <w:lang w:val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7FE3DE" wp14:editId="26D84522">
                <wp:simplePos x="0" y="0"/>
                <wp:positionH relativeFrom="margin">
                  <wp:posOffset>-66675</wp:posOffset>
                </wp:positionH>
                <wp:positionV relativeFrom="paragraph">
                  <wp:posOffset>7357745</wp:posOffset>
                </wp:positionV>
                <wp:extent cx="3267075" cy="9048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5D9CC6" w14:textId="6F04A958" w:rsidR="001C255E" w:rsidRPr="00B6561C" w:rsidRDefault="001C255E" w:rsidP="00AD09B3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AD09B3">
                              <w:rPr>
                                <w:sz w:val="16"/>
                                <w:szCs w:val="16"/>
                                <w:lang w:val="es-ES"/>
                              </w:rPr>
                              <w:t>Al recibir la unidad, le aconsejamos que deseche adecuadamente cualquier material de embalaje utilizado para asegurar la unidad durante el envío. Consulte los códigos de reciclaje locales y deseche los materiales según corresponda. Para obtener más información sobre lugares de eliminación de residuos, consulte a su empresa local de gestión de residuos o a un centro de reciclaje.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FE3DE" id="Text Box 15" o:spid="_x0000_s1027" type="#_x0000_t202" style="position:absolute;left:0;text-align:left;margin-left:-5.25pt;margin-top:579.35pt;width:257.25pt;height:71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okBGgIAADM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" filled="f" stroked="f" strokeweight=".5pt">
                <v:textbox>
                  <w:txbxContent>
                    <w:p w14:paraId="105D9CC6" w14:textId="6F04A958" w:rsidR="001C255E" w:rsidRPr="00B6561C" w:rsidRDefault="001C255E" w:rsidP="00AD09B3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AD09B3">
                        <w:rPr>
                          <w:sz w:val="16"/>
                          <w:szCs w:val="16"/>
                          <w:lang w:val="es-ES"/>
                        </w:rPr>
                        <w:t>Al recibir la unidad, le aconsejamos que deseche adecuadamente cualquier material de embalaje utilizado para asegurar la unidad durante el envío. Consulte los códigos de reciclaje locales y deseche los materiales según corresponda. Para obtener más información sobre lugares de eliminación de residuos, consulte a su empresa local de gestión de residuos o a un centro de reciclaje.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255E" w:rsidRPr="00AD09B3">
        <w:rPr>
          <w:noProof/>
          <w:color w:val="065778" w:themeColor="text1"/>
          <w:spacing w:val="-2"/>
          <w:sz w:val="20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C0BE6E" wp14:editId="464D4032">
                <wp:simplePos x="0" y="0"/>
                <wp:positionH relativeFrom="page">
                  <wp:posOffset>476250</wp:posOffset>
                </wp:positionH>
                <wp:positionV relativeFrom="page">
                  <wp:posOffset>9620250</wp:posOffset>
                </wp:positionV>
                <wp:extent cx="1619250" cy="2381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016AD" w14:textId="55D48099" w:rsidR="00423FCC" w:rsidRPr="00423FCC" w:rsidRDefault="00423FCC">
                            <w:pPr>
                              <w:rPr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BFBFBF" w:themeColor="background1" w:themeShade="BF"/>
                                <w:sz w:val="16"/>
                                <w:szCs w:val="16"/>
                                <w:lang w:val="es-ES"/>
                              </w:rPr>
                              <w:t xml:space="preserve">SU780XLE-LIT-UN, REV 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0BE6E" id="Text Box 11" o:spid="_x0000_s1028" type="#_x0000_t202" style="position:absolute;left:0;text-align:left;margin-left:37.5pt;margin-top:757.5pt;width:127.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" filled="f" stroked="f" strokeweight=".5pt">
                <v:textbox>
                  <w:txbxContent>
                    <w:p w14:paraId="3DB016AD" w14:textId="55D48099" w:rsidR="00423FCC" w:rsidRPr="00423FCC" w:rsidRDefault="00423FCC">
                      <w:pPr>
                        <w:rPr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>
                        <w:rPr>
                          <w:color w:val="BFBFBF" w:themeColor="background1" w:themeShade="BF"/>
                          <w:sz w:val="16"/>
                          <w:szCs w:val="16"/>
                          <w:lang w:val="es-ES"/>
                        </w:rPr>
                        <w:t xml:space="preserve">SU780XLE-LIT-UN, REV F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255E" w:rsidRPr="00AD09B3">
        <w:rPr>
          <w:rFonts w:ascii="Myriad Pro Black" w:hAnsi="Myriad Pro Black"/>
          <w:b/>
          <w:bCs/>
          <w:color w:val="065778" w:themeColor="text1"/>
          <w:spacing w:val="-2"/>
          <w:sz w:val="20"/>
          <w:szCs w:val="28"/>
          <w:lang w:val="es-ES"/>
        </w:rPr>
        <w:t xml:space="preserve">HERRAMIENTAS RECOMENDADAS: </w:t>
      </w:r>
    </w:p>
    <w:p w14:paraId="2D0E37A3" w14:textId="1B20BF20" w:rsidR="00E97D46" w:rsidRPr="00B6561C" w:rsidRDefault="001C255E" w:rsidP="009428F2">
      <w:pPr>
        <w:jc w:val="both"/>
        <w:outlineLvl w:val="0"/>
        <w:rPr>
          <w:color w:val="065778" w:themeColor="text1"/>
          <w:spacing w:val="-2"/>
          <w:sz w:val="22"/>
          <w:szCs w:val="22"/>
          <w:lang w:val="es-ES"/>
        </w:rPr>
      </w:pPr>
      <w:r w:rsidRPr="00AD09B3">
        <w:rPr>
          <w:rFonts w:ascii="Myriad Pro Black" w:hAnsi="Myriad Pro Black"/>
          <w:b/>
          <w:bCs/>
          <w:color w:val="065778" w:themeColor="text1"/>
          <w:spacing w:val="-2"/>
          <w:sz w:val="20"/>
          <w:szCs w:val="28"/>
          <w:lang w:val="es-ES"/>
        </w:rPr>
        <w:t>tijeras y destornillador de cruz</w:t>
      </w:r>
      <w:r w:rsidRPr="00AD09B3">
        <w:rPr>
          <w:rFonts w:ascii="Calibri" w:hAnsi="Calibri"/>
          <w:b/>
          <w:bCs/>
          <w:color w:val="065778" w:themeColor="text1"/>
          <w:spacing w:val="-2"/>
          <w:sz w:val="16"/>
          <w:szCs w:val="16"/>
          <w:lang w:val="es-ES"/>
        </w:rPr>
        <w:t xml:space="preserve"> </w:t>
      </w:r>
    </w:p>
    <w:sectPr w:rsidR="00E97D46" w:rsidRPr="00B6561C" w:rsidSect="0095287C">
      <w:headerReference w:type="default" r:id="rId23"/>
      <w:footerReference w:type="default" r:id="rId24"/>
      <w:headerReference w:type="first" r:id="rId25"/>
      <w:footerReference w:type="first" r:id="rId26"/>
      <w:pgSz w:w="12240" w:h="15840"/>
      <w:pgMar w:top="720" w:right="907" w:bottom="720" w:left="907" w:header="567" w:footer="14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A1005" w14:textId="77777777" w:rsidR="00C21654" w:rsidRDefault="00C21654" w:rsidP="00BF21EB">
      <w:r>
        <w:separator/>
      </w:r>
    </w:p>
  </w:endnote>
  <w:endnote w:type="continuationSeparator" w:id="0">
    <w:p w14:paraId="586A8417" w14:textId="77777777" w:rsidR="00C21654" w:rsidRDefault="00C21654" w:rsidP="00BF2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 Black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useo Sans 300">
    <w:altName w:val="Museo Sans 300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5CBE7" w14:textId="77777777" w:rsidR="00D65D52" w:rsidRDefault="00D65D52" w:rsidP="00D65D52">
    <w:pPr>
      <w:pStyle w:val="Footer"/>
      <w:tabs>
        <w:tab w:val="clear" w:pos="4513"/>
        <w:tab w:val="left" w:pos="2410"/>
        <w:tab w:val="left" w:pos="4820"/>
      </w:tabs>
      <w:rPr>
        <w:rFonts w:ascii="Calibri" w:hAnsi="Calibri"/>
        <w:color w:val="065778" w:themeColor="text1"/>
        <w:sz w:val="16"/>
        <w:szCs w:val="16"/>
      </w:rPr>
    </w:pPr>
    <w:r>
      <w:rPr>
        <w:rFonts w:ascii="Calibri" w:hAnsi="Calibri"/>
        <w:noProof/>
        <w:color w:val="065778" w:themeColor="text1"/>
        <w:sz w:val="16"/>
        <w:szCs w:val="16"/>
        <w:lang w:val="es-ES"/>
      </w:rPr>
      <w:drawing>
        <wp:anchor distT="0" distB="0" distL="114300" distR="114300" simplePos="0" relativeHeight="251670528" behindDoc="1" locked="0" layoutInCell="1" allowOverlap="1" wp14:anchorId="2932AEE1" wp14:editId="186BA4E3">
          <wp:simplePos x="0" y="0"/>
          <wp:positionH relativeFrom="column">
            <wp:posOffset>5010150</wp:posOffset>
          </wp:positionH>
          <wp:positionV relativeFrom="paragraph">
            <wp:posOffset>-54610</wp:posOffset>
          </wp:positionV>
          <wp:extent cx="1676400" cy="762000"/>
          <wp:effectExtent l="0" t="0" r="0" b="0"/>
          <wp:wrapNone/>
          <wp:docPr id="39" name="Picture 39" descr="Interfaz gráfica de usuario, aplicación  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065778" w:themeColor="text1"/>
        <w:sz w:val="16"/>
        <w:szCs w:val="16"/>
        <w:lang w:val="es-E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4A16650" wp14:editId="6EDF00B3">
              <wp:simplePos x="0" y="0"/>
              <wp:positionH relativeFrom="column">
                <wp:posOffset>3150235</wp:posOffset>
              </wp:positionH>
              <wp:positionV relativeFrom="paragraph">
                <wp:posOffset>-37331</wp:posOffset>
              </wp:positionV>
              <wp:extent cx="1331595" cy="629920"/>
              <wp:effectExtent l="0" t="0" r="0" b="0"/>
              <wp:wrapNone/>
              <wp:docPr id="38" name="Text Box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1595" cy="629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D487AB" w14:textId="77777777" w:rsidR="00D65D52" w:rsidRPr="00B6561C" w:rsidRDefault="00D65D52" w:rsidP="00D65D52">
                          <w:pPr>
                            <w:pStyle w:val="BasicParagraph"/>
                            <w:suppressAutoHyphens/>
                            <w:spacing w:line="228" w:lineRule="auto"/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es-ES"/>
                            </w:rPr>
                          </w:pP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es-ES"/>
                            </w:rPr>
                            <w:t>La tecnología de Global Cooling se</w:t>
                          </w:r>
                        </w:p>
                        <w:p w14:paraId="416577D9" w14:textId="77777777" w:rsidR="00D65D52" w:rsidRPr="00B6561C" w:rsidRDefault="00D65D52" w:rsidP="00D65D52">
                          <w:pPr>
                            <w:pStyle w:val="BasicParagraph"/>
                            <w:suppressAutoHyphens/>
                            <w:spacing w:line="228" w:lineRule="auto"/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es-ES"/>
                            </w:rPr>
                          </w:pP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es-ES"/>
                            </w:rPr>
                            <w:t>fabrica con patentes estadounidenses</w:t>
                          </w:r>
                        </w:p>
                        <w:p w14:paraId="6CB399AB" w14:textId="77777777" w:rsidR="00D65D52" w:rsidRPr="00B6561C" w:rsidRDefault="00D65D52" w:rsidP="00D65D52">
                          <w:pPr>
                            <w:pStyle w:val="BasicParagraph"/>
                            <w:suppressAutoHyphens/>
                            <w:spacing w:line="228" w:lineRule="auto"/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es-ES"/>
                            </w:rPr>
                          </w:pP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es-ES"/>
                            </w:rPr>
                            <w:t xml:space="preserve">e internacionales. </w:t>
                          </w:r>
                        </w:p>
                        <w:p w14:paraId="411B2D28" w14:textId="77777777" w:rsidR="00D65D52" w:rsidRPr="00B6561C" w:rsidRDefault="00D65D52" w:rsidP="00D65D52">
                          <w:pPr>
                            <w:pStyle w:val="BasicParagraph"/>
                            <w:suppressAutoHyphens/>
                            <w:spacing w:line="228" w:lineRule="auto"/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es-ES"/>
                            </w:rPr>
                          </w:pP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es-ES"/>
                            </w:rPr>
                            <w:t>Stirling Ultracold es una marca comercial</w:t>
                          </w:r>
                        </w:p>
                        <w:p w14:paraId="4AA03112" w14:textId="77777777" w:rsidR="00D65D52" w:rsidRPr="004F2E1E" w:rsidRDefault="00D65D52" w:rsidP="00D65D52">
                          <w:pPr>
                            <w:pStyle w:val="BasicParagraph"/>
                            <w:suppressAutoHyphens/>
                            <w:spacing w:line="228" w:lineRule="auto"/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es-ES"/>
                            </w:rPr>
                            <w:t>de Global Cooling, Inc.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A16650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9" type="#_x0000_t202" style="position:absolute;margin-left:248.05pt;margin-top:-2.95pt;width:104.85pt;height:4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" filled="f" stroked="f" strokeweight=".5pt">
              <v:textbox>
                <w:txbxContent>
                  <w:p w14:paraId="31D487AB" w14:textId="77777777" w:rsidR="00D65D52" w:rsidRPr="00B6561C" w:rsidRDefault="00D65D52" w:rsidP="00D65D52">
                    <w:pPr>
                      <w:pStyle w:val="BasicParagraph"/>
                      <w:suppressAutoHyphens/>
                      <w:spacing w:line="228" w:lineRule="auto"/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es-ES"/>
                      </w:rPr>
                    </w:pP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es-ES"/>
                      </w:rPr>
                      <w:t>La tecnología de Global Cooling se</w:t>
                    </w:r>
                  </w:p>
                  <w:p w14:paraId="416577D9" w14:textId="77777777" w:rsidR="00D65D52" w:rsidRPr="00B6561C" w:rsidRDefault="00D65D52" w:rsidP="00D65D52">
                    <w:pPr>
                      <w:pStyle w:val="BasicParagraph"/>
                      <w:suppressAutoHyphens/>
                      <w:spacing w:line="228" w:lineRule="auto"/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es-ES"/>
                      </w:rPr>
                    </w:pP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es-ES"/>
                      </w:rPr>
                      <w:t>fabrica con patentes estadounidenses</w:t>
                    </w:r>
                  </w:p>
                  <w:p w14:paraId="6CB399AB" w14:textId="77777777" w:rsidR="00D65D52" w:rsidRPr="00B6561C" w:rsidRDefault="00D65D52" w:rsidP="00D65D52">
                    <w:pPr>
                      <w:pStyle w:val="BasicParagraph"/>
                      <w:suppressAutoHyphens/>
                      <w:spacing w:line="228" w:lineRule="auto"/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es-ES"/>
                      </w:rPr>
                    </w:pP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es-ES"/>
                      </w:rPr>
                      <w:t xml:space="preserve">e internacionales. </w:t>
                    </w:r>
                  </w:p>
                  <w:p w14:paraId="411B2D28" w14:textId="77777777" w:rsidR="00D65D52" w:rsidRPr="00B6561C" w:rsidRDefault="00D65D52" w:rsidP="00D65D52">
                    <w:pPr>
                      <w:pStyle w:val="BasicParagraph"/>
                      <w:suppressAutoHyphens/>
                      <w:spacing w:line="228" w:lineRule="auto"/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es-ES"/>
                      </w:rPr>
                    </w:pP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es-ES"/>
                      </w:rPr>
                      <w:t>Stirling Ultracold es una marca comercial</w:t>
                    </w:r>
                  </w:p>
                  <w:p w14:paraId="4AA03112" w14:textId="77777777" w:rsidR="00D65D52" w:rsidRPr="004F2E1E" w:rsidRDefault="00D65D52" w:rsidP="00D65D52">
                    <w:pPr>
                      <w:pStyle w:val="BasicParagraph"/>
                      <w:suppressAutoHyphens/>
                      <w:spacing w:line="228" w:lineRule="auto"/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es-ES"/>
                      </w:rPr>
                      <w:t>de Global Cooling, Inc.</w:t>
                    </w:r>
                  </w:p>
                </w:txbxContent>
              </v:textbox>
            </v:shape>
          </w:pict>
        </mc:Fallback>
      </mc:AlternateContent>
    </w:r>
    <w:r w:rsidRPr="00B6561C">
      <w:rPr>
        <w:rFonts w:ascii="Calibri" w:hAnsi="Calibri"/>
        <w:b/>
        <w:bCs/>
        <w:color w:val="065778" w:themeColor="text1"/>
        <w:sz w:val="16"/>
        <w:szCs w:val="16"/>
      </w:rPr>
      <w:t>Stirling Ultracold</w:t>
    </w:r>
    <w:r w:rsidRPr="00B6561C">
      <w:rPr>
        <w:rFonts w:ascii="Calibri" w:hAnsi="Calibri"/>
        <w:color w:val="065778" w:themeColor="text1"/>
        <w:sz w:val="16"/>
        <w:szCs w:val="16"/>
      </w:rPr>
      <w:tab/>
      <w:t>Telf.: 740.274.7900</w:t>
    </w:r>
  </w:p>
  <w:p w14:paraId="09FC29B9" w14:textId="77777777" w:rsidR="00D65D52" w:rsidRDefault="00D65D52" w:rsidP="00D65D52">
    <w:pPr>
      <w:pStyle w:val="Footer"/>
      <w:tabs>
        <w:tab w:val="clear" w:pos="4513"/>
        <w:tab w:val="left" w:pos="2410"/>
        <w:tab w:val="left" w:pos="4820"/>
      </w:tabs>
      <w:rPr>
        <w:rFonts w:ascii="Calibri" w:hAnsi="Calibri"/>
        <w:color w:val="065778" w:themeColor="text1"/>
        <w:sz w:val="16"/>
        <w:szCs w:val="16"/>
      </w:rPr>
    </w:pPr>
    <w:r w:rsidRPr="00B6561C">
      <w:rPr>
        <w:rFonts w:ascii="Calibri" w:hAnsi="Calibri"/>
        <w:color w:val="065778" w:themeColor="text1"/>
        <w:sz w:val="16"/>
        <w:szCs w:val="16"/>
      </w:rPr>
      <w:t>6000 Poston Road</w:t>
    </w:r>
    <w:r w:rsidRPr="00B6561C">
      <w:rPr>
        <w:rFonts w:ascii="Calibri" w:hAnsi="Calibri"/>
        <w:color w:val="065778" w:themeColor="text1"/>
        <w:sz w:val="16"/>
        <w:szCs w:val="16"/>
      </w:rPr>
      <w:tab/>
      <w:t>Fax: 740.274.7901</w:t>
    </w:r>
  </w:p>
  <w:p w14:paraId="29D958A7" w14:textId="0D26E16F" w:rsidR="00D65D52" w:rsidRDefault="00D65D52" w:rsidP="00D65D52">
    <w:pPr>
      <w:pStyle w:val="Footer"/>
      <w:tabs>
        <w:tab w:val="clear" w:pos="4513"/>
        <w:tab w:val="left" w:pos="2410"/>
        <w:tab w:val="left" w:pos="4820"/>
      </w:tabs>
      <w:rPr>
        <w:rFonts w:ascii="Calibri" w:hAnsi="Calibri"/>
        <w:color w:val="065778" w:themeColor="text1"/>
        <w:sz w:val="16"/>
        <w:szCs w:val="16"/>
      </w:rPr>
    </w:pPr>
    <w:r w:rsidRPr="00B6561C">
      <w:rPr>
        <w:rFonts w:ascii="Calibri" w:hAnsi="Calibri"/>
        <w:color w:val="065778" w:themeColor="text1"/>
        <w:sz w:val="16"/>
        <w:szCs w:val="16"/>
      </w:rPr>
      <w:t>Athens</w:t>
    </w:r>
    <w:r w:rsidRPr="00B6561C">
      <w:rPr>
        <w:rFonts w:ascii="Calibri" w:hAnsi="Calibri"/>
        <w:color w:val="065778" w:themeColor="text1"/>
        <w:sz w:val="16"/>
        <w:szCs w:val="16"/>
      </w:rPr>
      <w:tab/>
      <w:t>Correo: info@stirlingultracold.com</w:t>
    </w:r>
  </w:p>
  <w:p w14:paraId="122ACC39" w14:textId="77777777" w:rsidR="00D65D52" w:rsidRDefault="00D65D52" w:rsidP="00D65D52">
    <w:pPr>
      <w:pStyle w:val="Footer"/>
      <w:tabs>
        <w:tab w:val="clear" w:pos="4513"/>
        <w:tab w:val="left" w:pos="2410"/>
        <w:tab w:val="left" w:pos="4820"/>
      </w:tabs>
      <w:rPr>
        <w:rFonts w:ascii="Calibri" w:hAnsi="Calibri"/>
        <w:color w:val="065778" w:themeColor="text1"/>
        <w:sz w:val="16"/>
        <w:szCs w:val="16"/>
      </w:rPr>
    </w:pPr>
    <w:r w:rsidRPr="00B6561C">
      <w:rPr>
        <w:rFonts w:ascii="Calibri" w:hAnsi="Calibri"/>
        <w:color w:val="065778" w:themeColor="text1"/>
        <w:sz w:val="16"/>
        <w:szCs w:val="16"/>
      </w:rPr>
      <w:t>Ohio 45701</w:t>
    </w:r>
    <w:r w:rsidRPr="00B6561C">
      <w:rPr>
        <w:rFonts w:ascii="Calibri" w:hAnsi="Calibri"/>
        <w:color w:val="065778" w:themeColor="text1"/>
        <w:sz w:val="16"/>
        <w:szCs w:val="16"/>
      </w:rPr>
      <w:tab/>
    </w:r>
  </w:p>
  <w:p w14:paraId="7C213CB5" w14:textId="7C2AB3C2" w:rsidR="00565BF3" w:rsidRPr="00565BF3" w:rsidRDefault="00D65D52" w:rsidP="00D65D52">
    <w:pPr>
      <w:pStyle w:val="Footer"/>
      <w:tabs>
        <w:tab w:val="clear" w:pos="4513"/>
        <w:tab w:val="left" w:pos="2410"/>
        <w:tab w:val="left" w:pos="4820"/>
      </w:tabs>
      <w:rPr>
        <w:rFonts w:ascii="Calibri" w:hAnsi="Calibri"/>
        <w:color w:val="065778" w:themeColor="text1"/>
        <w:sz w:val="16"/>
        <w:szCs w:val="16"/>
      </w:rPr>
    </w:pPr>
    <w:r>
      <w:rPr>
        <w:rFonts w:ascii="Calibri" w:hAnsi="Calibri"/>
        <w:color w:val="065778" w:themeColor="text1"/>
        <w:sz w:val="16"/>
        <w:szCs w:val="16"/>
        <w:lang w:val="es-ES"/>
      </w:rPr>
      <w:t>EE. UU.</w:t>
    </w:r>
    <w:r>
      <w:rPr>
        <w:rFonts w:ascii="Calibri" w:hAnsi="Calibri"/>
        <w:color w:val="065778" w:themeColor="text1"/>
        <w:sz w:val="16"/>
        <w:szCs w:val="16"/>
        <w:lang w:val="es-E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8A519" w14:textId="580FF027" w:rsidR="00BF21EB" w:rsidRDefault="00AD09B3" w:rsidP="004F2E1E">
    <w:pPr>
      <w:pStyle w:val="Footer"/>
      <w:tabs>
        <w:tab w:val="clear" w:pos="4513"/>
        <w:tab w:val="left" w:pos="2410"/>
        <w:tab w:val="left" w:pos="4820"/>
      </w:tabs>
      <w:rPr>
        <w:rFonts w:ascii="Calibri" w:hAnsi="Calibri"/>
        <w:color w:val="065778" w:themeColor="text1"/>
        <w:sz w:val="16"/>
        <w:szCs w:val="16"/>
      </w:rPr>
    </w:pPr>
    <w:r>
      <w:rPr>
        <w:rFonts w:ascii="Calibri" w:hAnsi="Calibri"/>
        <w:b/>
        <w:bCs/>
        <w:noProof/>
        <w:color w:val="065778" w:themeColor="text1"/>
        <w:sz w:val="16"/>
        <w:szCs w:val="16"/>
        <w:lang w:val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B42405C" wp14:editId="3905864F">
              <wp:simplePos x="0" y="0"/>
              <wp:positionH relativeFrom="column">
                <wp:posOffset>3233495</wp:posOffset>
              </wp:positionH>
              <wp:positionV relativeFrom="paragraph">
                <wp:posOffset>-39856</wp:posOffset>
              </wp:positionV>
              <wp:extent cx="1411941" cy="62992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1941" cy="629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F82C17" w14:textId="736012BD" w:rsidR="004F2E1E" w:rsidRPr="00B6561C" w:rsidRDefault="004F2E1E" w:rsidP="00AD09B3">
                          <w:pPr>
                            <w:pStyle w:val="BasicParagraph"/>
                            <w:suppressAutoHyphens/>
                            <w:spacing w:line="228" w:lineRule="auto"/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es-ES"/>
                            </w:rPr>
                          </w:pP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es-ES"/>
                            </w:rPr>
                            <w:t xml:space="preserve">La tecnología de Global </w:t>
                          </w: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es-ES"/>
                            </w:rPr>
                            <w:t xml:space="preserve">Cooling </w:t>
                          </w:r>
                          <w:r w:rsidR="00AD09B3"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es-ES"/>
                            </w:rPr>
                            <w:br/>
                          </w: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es-ES"/>
                            </w:rPr>
                            <w:t>se</w:t>
                          </w:r>
                          <w:r w:rsidR="00AD09B3" w:rsidRPr="00B6561C"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es-ES"/>
                            </w:rPr>
                            <w:t>fabrica con patentes estadounidenses</w:t>
                          </w:r>
                          <w:r w:rsidR="00AD09B3" w:rsidRPr="00B6561C"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es-ES"/>
                            </w:rPr>
                            <w:t xml:space="preserve">e internacionales. </w:t>
                          </w:r>
                        </w:p>
                        <w:p w14:paraId="21934F60" w14:textId="08E9F42F" w:rsidR="004F2E1E" w:rsidRPr="00B6561C" w:rsidRDefault="004F2E1E" w:rsidP="00AD09B3">
                          <w:pPr>
                            <w:pStyle w:val="BasicParagraph"/>
                            <w:suppressAutoHyphens/>
                            <w:spacing w:line="228" w:lineRule="auto"/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es-ES"/>
                            </w:rPr>
                          </w:pP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es-ES"/>
                            </w:rPr>
                            <w:t>Stirling Ultracold es una marca comercial</w:t>
                          </w:r>
                          <w:r w:rsidR="00AD09B3" w:rsidRPr="00B6561C"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es-ES"/>
                            </w:rPr>
                            <w:t>de Global Cooling, Inc.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42405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254.6pt;margin-top:-3.15pt;width:111.2pt;height:4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" filled="f" stroked="f" strokeweight=".5pt">
              <v:textbox>
                <w:txbxContent>
                  <w:p w14:paraId="31F82C17" w14:textId="736012BD" w:rsidR="004F2E1E" w:rsidRPr="00B6561C" w:rsidRDefault="004F2E1E" w:rsidP="00AD09B3">
                    <w:pPr>
                      <w:pStyle w:val="BasicParagraph"/>
                      <w:suppressAutoHyphens/>
                      <w:spacing w:line="228" w:lineRule="auto"/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es-ES"/>
                      </w:rPr>
                    </w:pP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es-ES"/>
                      </w:rPr>
                      <w:t xml:space="preserve">La tecnología de Global </w:t>
                    </w: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es-ES"/>
                      </w:rPr>
                      <w:t xml:space="preserve">Cooling </w:t>
                    </w:r>
                    <w:r w:rsidR="00AD09B3"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es-ES"/>
                      </w:rPr>
                      <w:br/>
                    </w: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es-ES"/>
                      </w:rPr>
                      <w:t>se</w:t>
                    </w:r>
                    <w:r w:rsidR="00AD09B3" w:rsidRPr="00B6561C"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es-ES"/>
                      </w:rPr>
                      <w:t xml:space="preserve"> </w:t>
                    </w: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es-ES"/>
                      </w:rPr>
                      <w:t>fabrica con patentes estadounidenses</w:t>
                    </w:r>
                    <w:r w:rsidR="00AD09B3" w:rsidRPr="00B6561C"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es-ES"/>
                      </w:rPr>
                      <w:t xml:space="preserve"> </w:t>
                    </w: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es-ES"/>
                      </w:rPr>
                      <w:t xml:space="preserve">e internacionales. </w:t>
                    </w:r>
                  </w:p>
                  <w:p w14:paraId="21934F60" w14:textId="08E9F42F" w:rsidR="004F2E1E" w:rsidRPr="00B6561C" w:rsidRDefault="004F2E1E" w:rsidP="00AD09B3">
                    <w:pPr>
                      <w:pStyle w:val="BasicParagraph"/>
                      <w:suppressAutoHyphens/>
                      <w:spacing w:line="228" w:lineRule="auto"/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es-ES"/>
                      </w:rPr>
                    </w:pP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es-ES"/>
                      </w:rPr>
                      <w:t>Stirling Ultracold es una marca comercial</w:t>
                    </w:r>
                    <w:r w:rsidR="00AD09B3" w:rsidRPr="00B6561C"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es-ES"/>
                      </w:rPr>
                      <w:t xml:space="preserve"> </w:t>
                    </w: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es-ES"/>
                      </w:rPr>
                      <w:t>de Global Cooling, Inc.</w:t>
                    </w:r>
                  </w:p>
                </w:txbxContent>
              </v:textbox>
            </v:shape>
          </w:pict>
        </mc:Fallback>
      </mc:AlternateContent>
    </w:r>
    <w:r w:rsidR="00D65D52">
      <w:rPr>
        <w:rFonts w:ascii="Calibri" w:hAnsi="Calibri"/>
        <w:b/>
        <w:bCs/>
        <w:noProof/>
        <w:color w:val="065778" w:themeColor="text1"/>
        <w:sz w:val="16"/>
        <w:szCs w:val="16"/>
        <w:lang w:val="es-ES"/>
      </w:rPr>
      <w:drawing>
        <wp:anchor distT="0" distB="0" distL="114300" distR="114300" simplePos="0" relativeHeight="251664384" behindDoc="1" locked="0" layoutInCell="1" allowOverlap="1" wp14:anchorId="5ABD10F1" wp14:editId="150EBA60">
          <wp:simplePos x="0" y="0"/>
          <wp:positionH relativeFrom="column">
            <wp:posOffset>5010150</wp:posOffset>
          </wp:positionH>
          <wp:positionV relativeFrom="paragraph">
            <wp:posOffset>-54610</wp:posOffset>
          </wp:positionV>
          <wp:extent cx="1676400" cy="762000"/>
          <wp:effectExtent l="0" t="0" r="0" b="0"/>
          <wp:wrapNone/>
          <wp:docPr id="37" name="Picture 37" descr="Interfaz gráfica de usuari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E9A2CB" w14:textId="77777777" w:rsidR="00C21654" w:rsidRDefault="00C21654" w:rsidP="00BF21EB">
      <w:r>
        <w:separator/>
      </w:r>
    </w:p>
  </w:footnote>
  <w:footnote w:type="continuationSeparator" w:id="0">
    <w:p w14:paraId="007F8B08" w14:textId="77777777" w:rsidR="00C21654" w:rsidRDefault="00C21654" w:rsidP="00BF2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34190" w14:textId="604FD0B6" w:rsidR="00BF21EB" w:rsidRDefault="00BF21EB" w:rsidP="00BF21EB">
    <w:pPr>
      <w:pStyle w:val="Header"/>
      <w:ind w:right="4"/>
    </w:pPr>
    <w:r>
      <w:rPr>
        <w:noProof/>
        <w:lang w:val="es-ES"/>
      </w:rPr>
      <w:drawing>
        <wp:anchor distT="0" distB="0" distL="114300" distR="114300" simplePos="0" relativeHeight="251659264" behindDoc="1" locked="1" layoutInCell="1" allowOverlap="1" wp14:anchorId="6A7E8710" wp14:editId="5028EB96">
          <wp:simplePos x="0" y="0"/>
          <wp:positionH relativeFrom="column">
            <wp:posOffset>-442595</wp:posOffset>
          </wp:positionH>
          <wp:positionV relativeFrom="page">
            <wp:posOffset>500380</wp:posOffset>
          </wp:positionV>
          <wp:extent cx="316800" cy="1270800"/>
          <wp:effectExtent l="0" t="0" r="1270" b="0"/>
          <wp:wrapNone/>
          <wp:docPr id="32" name="Picture 32" descr="Gráfi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har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800" cy="127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60137" w14:textId="038A63EF" w:rsidR="00BF21EB" w:rsidRDefault="00BF21EB">
    <w:pPr>
      <w:pStyle w:val="Header"/>
    </w:pPr>
    <w:r>
      <w:rPr>
        <w:noProof/>
        <w:lang w:val="es-ES"/>
      </w:rPr>
      <w:drawing>
        <wp:anchor distT="0" distB="0" distL="114300" distR="114300" simplePos="0" relativeHeight="251662336" behindDoc="1" locked="1" layoutInCell="1" allowOverlap="1" wp14:anchorId="6A3A9771" wp14:editId="6F286B7D">
          <wp:simplePos x="0" y="0"/>
          <wp:positionH relativeFrom="column">
            <wp:posOffset>-441325</wp:posOffset>
          </wp:positionH>
          <wp:positionV relativeFrom="page">
            <wp:posOffset>501015</wp:posOffset>
          </wp:positionV>
          <wp:extent cx="316230" cy="1270635"/>
          <wp:effectExtent l="0" t="0" r="1270" b="0"/>
          <wp:wrapNone/>
          <wp:docPr id="35" name="Picture 35" descr="Gráfi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har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230" cy="1270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3360" behindDoc="1" locked="1" layoutInCell="1" allowOverlap="1" wp14:anchorId="38CF3294" wp14:editId="30DC03CC">
          <wp:simplePos x="0" y="0"/>
          <wp:positionH relativeFrom="column">
            <wp:posOffset>5129530</wp:posOffset>
          </wp:positionH>
          <wp:positionV relativeFrom="page">
            <wp:posOffset>531495</wp:posOffset>
          </wp:positionV>
          <wp:extent cx="1511935" cy="1040130"/>
          <wp:effectExtent l="0" t="0" r="0" b="1270"/>
          <wp:wrapNone/>
          <wp:docPr id="36" name="Picture 36" descr="Logotipo, nombre de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1040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E661EC"/>
    <w:multiLevelType w:val="multilevel"/>
    <w:tmpl w:val="D8BE8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6423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1EB"/>
    <w:rsid w:val="0003629A"/>
    <w:rsid w:val="0003755B"/>
    <w:rsid w:val="00091516"/>
    <w:rsid w:val="00136A73"/>
    <w:rsid w:val="001C255E"/>
    <w:rsid w:val="002231D8"/>
    <w:rsid w:val="002645C4"/>
    <w:rsid w:val="002C257A"/>
    <w:rsid w:val="002E39C3"/>
    <w:rsid w:val="003F2557"/>
    <w:rsid w:val="00423FCC"/>
    <w:rsid w:val="0048345A"/>
    <w:rsid w:val="004D6260"/>
    <w:rsid w:val="004F2E1E"/>
    <w:rsid w:val="00565BF3"/>
    <w:rsid w:val="005727AE"/>
    <w:rsid w:val="00603E20"/>
    <w:rsid w:val="00606732"/>
    <w:rsid w:val="006218D7"/>
    <w:rsid w:val="006B3DC1"/>
    <w:rsid w:val="007E10EB"/>
    <w:rsid w:val="00846303"/>
    <w:rsid w:val="00860ABC"/>
    <w:rsid w:val="00875908"/>
    <w:rsid w:val="009428F2"/>
    <w:rsid w:val="0094536B"/>
    <w:rsid w:val="0095287C"/>
    <w:rsid w:val="009A2FC2"/>
    <w:rsid w:val="00A3001C"/>
    <w:rsid w:val="00A7744A"/>
    <w:rsid w:val="00AD09B3"/>
    <w:rsid w:val="00B6561C"/>
    <w:rsid w:val="00BA3C8D"/>
    <w:rsid w:val="00BA7691"/>
    <w:rsid w:val="00BF21EB"/>
    <w:rsid w:val="00C21654"/>
    <w:rsid w:val="00D477DD"/>
    <w:rsid w:val="00D63390"/>
    <w:rsid w:val="00D65D52"/>
    <w:rsid w:val="00DB5BDE"/>
    <w:rsid w:val="00DF6845"/>
    <w:rsid w:val="00E25828"/>
    <w:rsid w:val="00E340DB"/>
    <w:rsid w:val="00E37E15"/>
    <w:rsid w:val="00E478AA"/>
    <w:rsid w:val="00E613E9"/>
    <w:rsid w:val="00E97D46"/>
    <w:rsid w:val="00EE168C"/>
    <w:rsid w:val="00EE6B99"/>
    <w:rsid w:val="00F24BB5"/>
    <w:rsid w:val="00FF0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57D63F"/>
  <w15:chartTrackingRefBased/>
  <w15:docId w15:val="{64B8E289-97DC-BB47-901C-BE023F872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21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21EB"/>
  </w:style>
  <w:style w:type="paragraph" w:styleId="Footer">
    <w:name w:val="footer"/>
    <w:basedOn w:val="Normal"/>
    <w:link w:val="FooterChar"/>
    <w:uiPriority w:val="99"/>
    <w:unhideWhenUsed/>
    <w:rsid w:val="00BF21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21EB"/>
  </w:style>
  <w:style w:type="character" w:styleId="Hyperlink">
    <w:name w:val="Hyperlink"/>
    <w:basedOn w:val="DefaultParagraphFont"/>
    <w:uiPriority w:val="99"/>
    <w:unhideWhenUsed/>
    <w:rsid w:val="00BF21EB"/>
    <w:rPr>
      <w:color w:val="94C13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21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21EB"/>
    <w:rPr>
      <w:color w:val="94C130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4F2E1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table" w:styleId="TableGrid">
    <w:name w:val="Table Grid"/>
    <w:basedOn w:val="TableNormal"/>
    <w:uiPriority w:val="39"/>
    <w:rsid w:val="0048345A"/>
    <w:rPr>
      <w:rFonts w:ascii="Cambria" w:eastAsia="MS Mincho" w:hAnsi="Cambri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cid:c176426b-9747-426a-82ca-be36f687f341@namprd13.prod.outlook.com" TargetMode="External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STIRLING">
      <a:dk1>
        <a:srgbClr val="065778"/>
      </a:dk1>
      <a:lt1>
        <a:srgbClr val="FFFFFF"/>
      </a:lt1>
      <a:dk2>
        <a:srgbClr val="065778"/>
      </a:dk2>
      <a:lt2>
        <a:srgbClr val="EDECE9"/>
      </a:lt2>
      <a:accent1>
        <a:srgbClr val="DDDB00"/>
      </a:accent1>
      <a:accent2>
        <a:srgbClr val="94C130"/>
      </a:accent2>
      <a:accent3>
        <a:srgbClr val="69C4D6"/>
      </a:accent3>
      <a:accent4>
        <a:srgbClr val="0E74BA"/>
      </a:accent4>
      <a:accent5>
        <a:srgbClr val="065778"/>
      </a:accent5>
      <a:accent6>
        <a:srgbClr val="EDECE9"/>
      </a:accent6>
      <a:hlink>
        <a:srgbClr val="94C130"/>
      </a:hlink>
      <a:folHlink>
        <a:srgbClr val="94C13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3aa30d-5acb-4d15-a125-63785dedd6a8">
      <Terms xmlns="http://schemas.microsoft.com/office/infopath/2007/PartnerControls"/>
    </lcf76f155ced4ddcb4097134ff3c332f>
    <TaxCatchAll xmlns="7874ae04-d785-4a92-9be8-bc37bea7141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BD364B73D0154CA75F1CD15179AFDA" ma:contentTypeVersion="16" ma:contentTypeDescription="Create a new document." ma:contentTypeScope="" ma:versionID="33311a6f1a6a05d3f0bb798a9acfe42f">
  <xsd:schema xmlns:xsd="http://www.w3.org/2001/XMLSchema" xmlns:xs="http://www.w3.org/2001/XMLSchema" xmlns:p="http://schemas.microsoft.com/office/2006/metadata/properties" xmlns:ns2="933aa30d-5acb-4d15-a125-63785dedd6a8" xmlns:ns3="7874ae04-d785-4a92-9be8-bc37bea71418" targetNamespace="http://schemas.microsoft.com/office/2006/metadata/properties" ma:root="true" ma:fieldsID="107c4338e081e2af26240b505bc740ea" ns2:_="" ns3:_="">
    <xsd:import namespace="933aa30d-5acb-4d15-a125-63785dedd6a8"/>
    <xsd:import namespace="7874ae04-d785-4a92-9be8-bc37bea714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3aa30d-5acb-4d15-a125-63785dedd6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1504bfe-1df1-4968-a2c5-f59b1d0c6a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74ae04-d785-4a92-9be8-bc37bea7141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19d05fd-da0a-4261-8f27-895ba6345857}" ma:internalName="TaxCatchAll" ma:showField="CatchAllData" ma:web="7874ae04-d785-4a92-9be8-bc37bea714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94F87-338F-4B76-9A20-C266D4B2F99E}">
  <ds:schemaRefs>
    <ds:schemaRef ds:uri="http://schemas.microsoft.com/office/2006/metadata/properties"/>
    <ds:schemaRef ds:uri="http://schemas.microsoft.com/office/infopath/2007/PartnerControls"/>
    <ds:schemaRef ds:uri="933aa30d-5acb-4d15-a125-63785dedd6a8"/>
    <ds:schemaRef ds:uri="7874ae04-d785-4a92-9be8-bc37bea71418"/>
  </ds:schemaRefs>
</ds:datastoreItem>
</file>

<file path=customXml/itemProps2.xml><?xml version="1.0" encoding="utf-8"?>
<ds:datastoreItem xmlns:ds="http://schemas.openxmlformats.org/officeDocument/2006/customXml" ds:itemID="{A2946E20-FB2A-49B5-BE4A-DEAE8D290C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3aa30d-5acb-4d15-a125-63785dedd6a8"/>
    <ds:schemaRef ds:uri="7874ae04-d785-4a92-9be8-bc37bea714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533C07-381E-4DF4-B654-47F7558B73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8283F3-48F2-481C-8069-1BB7C5596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Howes</dc:creator>
  <cp:keywords/>
  <dc:description/>
  <cp:lastModifiedBy>James Rutzen</cp:lastModifiedBy>
  <cp:revision>9</cp:revision>
  <cp:lastPrinted>2021-01-11T16:02:00Z</cp:lastPrinted>
  <dcterms:created xsi:type="dcterms:W3CDTF">2024-07-29T16:14:00Z</dcterms:created>
  <dcterms:modified xsi:type="dcterms:W3CDTF">2025-05-01T19:56:00Z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0x010100B8BD364B73D0154CA75F1CD15179AFDA</vt:lpwstr>
  </property>
  <property fmtid="{D5CDD505-2E9C-101B-9397-08002B2CF9AE}" pid="3" name="Order">
    <vt:r8>3000</vt:r8>
  </property>
</Properties>
</file>